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39E" w:rsidRDefault="00AC039E" w:rsidP="00AC039E">
      <w:pPr>
        <w:jc w:val="center"/>
        <w:rPr>
          <w:b/>
        </w:rPr>
      </w:pPr>
      <w:bookmarkStart w:id="0" w:name="_GoBack"/>
      <w:bookmarkEnd w:id="0"/>
      <w:r w:rsidRPr="00AC039E">
        <w:rPr>
          <w:b/>
        </w:rPr>
        <w:t>Louisiana Crab Task Force Meeting</w:t>
      </w:r>
    </w:p>
    <w:p w:rsidR="00AC039E" w:rsidRPr="00AC039E" w:rsidRDefault="00AC039E" w:rsidP="00AC039E">
      <w:pPr>
        <w:jc w:val="center"/>
        <w:rPr>
          <w:b/>
        </w:rPr>
      </w:pPr>
      <w:r>
        <w:rPr>
          <w:b/>
        </w:rPr>
        <w:t>Britney Breaux, Chair</w:t>
      </w:r>
    </w:p>
    <w:p w:rsidR="00AC039E" w:rsidRPr="00AC039E" w:rsidRDefault="00AC039E" w:rsidP="00AC039E">
      <w:pPr>
        <w:jc w:val="center"/>
        <w:rPr>
          <w:b/>
        </w:rPr>
      </w:pPr>
      <w:r w:rsidRPr="00AC039E">
        <w:rPr>
          <w:b/>
        </w:rPr>
        <w:t>Tuesday, September 26, 2023, 1:00pm</w:t>
      </w:r>
    </w:p>
    <w:p w:rsidR="00AC039E" w:rsidRPr="00AC039E" w:rsidRDefault="00AC039E" w:rsidP="00AC039E">
      <w:pPr>
        <w:jc w:val="center"/>
        <w:rPr>
          <w:b/>
        </w:rPr>
      </w:pPr>
      <w:r w:rsidRPr="00AC039E">
        <w:rPr>
          <w:b/>
        </w:rPr>
        <w:t>Terrebonne Parish Library</w:t>
      </w:r>
    </w:p>
    <w:p w:rsidR="00AC039E" w:rsidRDefault="00AC039E" w:rsidP="00AC039E">
      <w:pPr>
        <w:jc w:val="center"/>
        <w:rPr>
          <w:b/>
        </w:rPr>
      </w:pPr>
      <w:r w:rsidRPr="00AC039E">
        <w:rPr>
          <w:b/>
        </w:rPr>
        <w:t>151 Library Drive, Houma, LA</w:t>
      </w:r>
    </w:p>
    <w:p w:rsidR="005C17FE" w:rsidRDefault="005C17FE" w:rsidP="005C17FE">
      <w:pPr>
        <w:rPr>
          <w:b/>
        </w:rPr>
      </w:pPr>
      <w:r>
        <w:rPr>
          <w:b/>
        </w:rPr>
        <w:t xml:space="preserve">I. </w:t>
      </w:r>
      <w:r w:rsidRPr="005C17FE">
        <w:t>Pledge of allegiance</w:t>
      </w:r>
    </w:p>
    <w:p w:rsidR="005C17FE" w:rsidRDefault="005C17FE" w:rsidP="005C17FE">
      <w:pPr>
        <w:rPr>
          <w:b/>
        </w:rPr>
      </w:pPr>
      <w:r>
        <w:rPr>
          <w:b/>
        </w:rPr>
        <w:t xml:space="preserve">II. </w:t>
      </w:r>
      <w:r w:rsidRPr="00986D90">
        <w:t>Roll call and introduction of guests</w:t>
      </w:r>
    </w:p>
    <w:p w:rsidR="005C17FE" w:rsidRDefault="005C17FE" w:rsidP="005C17FE">
      <w:pPr>
        <w:rPr>
          <w:b/>
        </w:rPr>
      </w:pPr>
      <w:r>
        <w:rPr>
          <w:b/>
        </w:rPr>
        <w:t>Voting Members Present:</w:t>
      </w:r>
      <w:r w:rsidR="00986D90">
        <w:rPr>
          <w:b/>
        </w:rPr>
        <w:t xml:space="preserve"> </w:t>
      </w:r>
    </w:p>
    <w:p w:rsidR="00986D90" w:rsidRDefault="00986D90" w:rsidP="005C17FE">
      <w:r>
        <w:t>Eric Blanchard</w:t>
      </w:r>
    </w:p>
    <w:p w:rsidR="00986D90" w:rsidRDefault="00986D90" w:rsidP="005C17FE">
      <w:proofErr w:type="spellStart"/>
      <w:r>
        <w:t>Laquita</w:t>
      </w:r>
      <w:proofErr w:type="spellEnd"/>
      <w:r>
        <w:t xml:space="preserve"> Meek</w:t>
      </w:r>
    </w:p>
    <w:p w:rsidR="00986D90" w:rsidRDefault="00986D90" w:rsidP="005C17FE">
      <w:proofErr w:type="spellStart"/>
      <w:r>
        <w:t>Sheb</w:t>
      </w:r>
      <w:proofErr w:type="spellEnd"/>
      <w:r>
        <w:t xml:space="preserve"> Callahan</w:t>
      </w:r>
    </w:p>
    <w:p w:rsidR="00986D90" w:rsidRDefault="005D2513" w:rsidP="005C17FE">
      <w:r>
        <w:t>Joey Edgar</w:t>
      </w:r>
    </w:p>
    <w:p w:rsidR="005D2513" w:rsidRDefault="005D2513" w:rsidP="005C17FE">
      <w:r>
        <w:t>George Jackson</w:t>
      </w:r>
    </w:p>
    <w:p w:rsidR="005D2513" w:rsidRDefault="005D2513" w:rsidP="005C17FE">
      <w:r>
        <w:t>Edward Frekey</w:t>
      </w:r>
    </w:p>
    <w:p w:rsidR="005D2513" w:rsidRDefault="005D2513" w:rsidP="005C17FE">
      <w:r>
        <w:t>Britney Breaux</w:t>
      </w:r>
    </w:p>
    <w:p w:rsidR="005D2513" w:rsidRPr="00986D90" w:rsidRDefault="005D2513" w:rsidP="005C17FE"/>
    <w:p w:rsidR="005C17FE" w:rsidRDefault="005C17FE" w:rsidP="005C17FE">
      <w:pPr>
        <w:rPr>
          <w:b/>
        </w:rPr>
      </w:pPr>
      <w:r>
        <w:rPr>
          <w:b/>
        </w:rPr>
        <w:t>Voting Members Absent:</w:t>
      </w:r>
    </w:p>
    <w:p w:rsidR="00986D90" w:rsidRDefault="00986D90" w:rsidP="005C17FE">
      <w:r>
        <w:t>Chalin Delaune</w:t>
      </w:r>
    </w:p>
    <w:p w:rsidR="00986D90" w:rsidRDefault="00986D90" w:rsidP="005C17FE">
      <w:r>
        <w:t xml:space="preserve">Trudy Luke </w:t>
      </w:r>
    </w:p>
    <w:p w:rsidR="00986D90" w:rsidRDefault="005D2513" w:rsidP="005C17FE">
      <w:r>
        <w:t xml:space="preserve">Pete </w:t>
      </w:r>
      <w:proofErr w:type="spellStart"/>
      <w:r>
        <w:t>Gerica</w:t>
      </w:r>
      <w:proofErr w:type="spellEnd"/>
    </w:p>
    <w:p w:rsidR="005D2513" w:rsidRDefault="005D2513" w:rsidP="005C17FE">
      <w:r>
        <w:t xml:space="preserve">Al </w:t>
      </w:r>
      <w:proofErr w:type="spellStart"/>
      <w:r>
        <w:t>Cassagne</w:t>
      </w:r>
      <w:proofErr w:type="spellEnd"/>
    </w:p>
    <w:p w:rsidR="005D2513" w:rsidRDefault="005D2513" w:rsidP="005C17FE">
      <w:r>
        <w:t>Rodney Parfait</w:t>
      </w:r>
    </w:p>
    <w:p w:rsidR="005D2513" w:rsidRDefault="005D2513" w:rsidP="005C17FE">
      <w:proofErr w:type="spellStart"/>
      <w:r>
        <w:t>Dannon</w:t>
      </w:r>
      <w:proofErr w:type="spellEnd"/>
      <w:r>
        <w:t xml:space="preserve"> Lacoste</w:t>
      </w:r>
    </w:p>
    <w:p w:rsidR="005D2513" w:rsidRPr="00986D90" w:rsidRDefault="005D2513" w:rsidP="005C17FE"/>
    <w:p w:rsidR="005C17FE" w:rsidRDefault="005C17FE" w:rsidP="005C17FE">
      <w:pPr>
        <w:rPr>
          <w:b/>
        </w:rPr>
      </w:pPr>
      <w:r>
        <w:rPr>
          <w:b/>
        </w:rPr>
        <w:t>Non-Voting Members Present:</w:t>
      </w:r>
    </w:p>
    <w:p w:rsidR="005D2513" w:rsidRPr="005D2513" w:rsidRDefault="005D2513" w:rsidP="005C17FE">
      <w:r w:rsidRPr="005D2513">
        <w:t>Peyton Cagle</w:t>
      </w:r>
    </w:p>
    <w:p w:rsidR="005D2513" w:rsidRPr="005D2513" w:rsidRDefault="005D2513" w:rsidP="005C17FE">
      <w:r w:rsidRPr="005D2513">
        <w:t>Julie Falgout in for Melissa Daigle</w:t>
      </w:r>
    </w:p>
    <w:p w:rsidR="005D2513" w:rsidRDefault="005D2513" w:rsidP="005C17FE">
      <w:pPr>
        <w:rPr>
          <w:b/>
        </w:rPr>
      </w:pPr>
    </w:p>
    <w:p w:rsidR="005C17FE" w:rsidRDefault="005C17FE" w:rsidP="005C17FE">
      <w:pPr>
        <w:rPr>
          <w:b/>
        </w:rPr>
      </w:pPr>
      <w:r>
        <w:rPr>
          <w:b/>
        </w:rPr>
        <w:t>Non-Voting Members</w:t>
      </w:r>
      <w:r w:rsidR="00986D90">
        <w:rPr>
          <w:b/>
        </w:rPr>
        <w:t xml:space="preserve"> Absent</w:t>
      </w:r>
      <w:r>
        <w:rPr>
          <w:b/>
        </w:rPr>
        <w:t>:</w:t>
      </w:r>
    </w:p>
    <w:p w:rsidR="005D2513" w:rsidRDefault="005D2513" w:rsidP="005C17FE">
      <w:r w:rsidRPr="005D2513">
        <w:t>Jack Isaacs</w:t>
      </w:r>
    </w:p>
    <w:p w:rsidR="005D2513" w:rsidRDefault="005D2513" w:rsidP="005C17FE">
      <w:r>
        <w:t xml:space="preserve">Edward </w:t>
      </w:r>
      <w:proofErr w:type="spellStart"/>
      <w:r>
        <w:t>Skena</w:t>
      </w:r>
      <w:proofErr w:type="spellEnd"/>
    </w:p>
    <w:p w:rsidR="00A86189" w:rsidRDefault="00A86189" w:rsidP="005C17FE"/>
    <w:p w:rsidR="00A86189" w:rsidRDefault="00A86189" w:rsidP="009E4606">
      <w:r>
        <w:t xml:space="preserve">No quorum, board did not take up the January </w:t>
      </w:r>
      <w:proofErr w:type="gramStart"/>
      <w:r>
        <w:t>17</w:t>
      </w:r>
      <w:r w:rsidRPr="00A86189">
        <w:rPr>
          <w:vertAlign w:val="superscript"/>
        </w:rPr>
        <w:t>th</w:t>
      </w:r>
      <w:proofErr w:type="gramEnd"/>
      <w:r>
        <w:t xml:space="preserve"> meeting minutes or approval of the a</w:t>
      </w:r>
      <w:r w:rsidR="009E4606">
        <w:t>genda. Skipped to New Business.</w:t>
      </w:r>
    </w:p>
    <w:p w:rsidR="00A86189" w:rsidRDefault="00A86189" w:rsidP="00A86189"/>
    <w:p w:rsidR="00A86189" w:rsidRDefault="00A86189" w:rsidP="00A86189">
      <w:r>
        <w:t>VI. New Business</w:t>
      </w:r>
    </w:p>
    <w:p w:rsidR="00A86189" w:rsidRDefault="00A86189" w:rsidP="00A86189"/>
    <w:p w:rsidR="00A86189" w:rsidRDefault="00A86189" w:rsidP="00A86189">
      <w:pPr>
        <w:pStyle w:val="ListParagraph"/>
        <w:numPr>
          <w:ilvl w:val="0"/>
          <w:numId w:val="4"/>
        </w:numPr>
      </w:pPr>
      <w:r>
        <w:t xml:space="preserve">Jason </w:t>
      </w:r>
      <w:proofErr w:type="spellStart"/>
      <w:r>
        <w:t>Froeba</w:t>
      </w:r>
      <w:proofErr w:type="spellEnd"/>
      <w:r>
        <w:t xml:space="preserve"> provided an update on fisheries disaster funding</w:t>
      </w:r>
    </w:p>
    <w:p w:rsidR="00A86189" w:rsidRDefault="00A86189" w:rsidP="00A86189">
      <w:pPr>
        <w:pStyle w:val="ListParagraph"/>
      </w:pPr>
    </w:p>
    <w:p w:rsidR="00A86189" w:rsidRDefault="00A86189" w:rsidP="00A86189">
      <w:r>
        <w:t xml:space="preserve">2019 flood Disaster Spending Plan, </w:t>
      </w:r>
      <w:proofErr w:type="gramStart"/>
      <w:r>
        <w:t>state-wide</w:t>
      </w:r>
      <w:proofErr w:type="gramEnd"/>
      <w:r>
        <w:t xml:space="preserve"> meetings to provide information </w:t>
      </w:r>
    </w:p>
    <w:p w:rsidR="006B7244" w:rsidRPr="00255935" w:rsidRDefault="00BE1285" w:rsidP="00255935">
      <w:pPr>
        <w:numPr>
          <w:ilvl w:val="0"/>
          <w:numId w:val="5"/>
        </w:numPr>
      </w:pPr>
      <w:r w:rsidRPr="00255935">
        <w:t xml:space="preserve">In 2019, extensive freshwater flooding caused significant impacts to coastal resources including oysters, shrimp, blue crabs, and finfish </w:t>
      </w:r>
    </w:p>
    <w:p w:rsidR="006B7244" w:rsidRPr="00255935" w:rsidRDefault="00BE1285" w:rsidP="00255935">
      <w:pPr>
        <w:numPr>
          <w:ilvl w:val="0"/>
          <w:numId w:val="5"/>
        </w:numPr>
      </w:pPr>
      <w:r w:rsidRPr="00255935">
        <w:t>During the 2019-2020 fiscal year, Congress appropriated a total of $165 million for declared fisheries disasters in the United States</w:t>
      </w:r>
    </w:p>
    <w:p w:rsidR="006B7244" w:rsidRPr="00255935" w:rsidRDefault="00BE1285" w:rsidP="00255935">
      <w:pPr>
        <w:numPr>
          <w:ilvl w:val="0"/>
          <w:numId w:val="5"/>
        </w:numPr>
      </w:pPr>
      <w:r w:rsidRPr="00255935">
        <w:t xml:space="preserve">National Oceanic and Atmospheric Administration (NOAA) allocated </w:t>
      </w:r>
      <w:r w:rsidRPr="00255935">
        <w:rPr>
          <w:b/>
          <w:bCs/>
        </w:rPr>
        <w:t xml:space="preserve">$58,284,841 </w:t>
      </w:r>
      <w:r w:rsidRPr="00255935">
        <w:t xml:space="preserve">of this funding to Louisiana </w:t>
      </w:r>
    </w:p>
    <w:p w:rsidR="00255935" w:rsidRDefault="00255935" w:rsidP="00A86189"/>
    <w:p w:rsidR="005D2513" w:rsidRDefault="00255935" w:rsidP="005C17FE">
      <w:r w:rsidRPr="00255935">
        <w:rPr>
          <w:noProof/>
        </w:rPr>
        <w:lastRenderedPageBreak/>
        <w:drawing>
          <wp:inline distT="0" distB="0" distL="0" distR="0" wp14:anchorId="7101BB5D" wp14:editId="78C98E46">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638" cy="3429479"/>
                    </a:xfrm>
                    <a:prstGeom prst="rect">
                      <a:avLst/>
                    </a:prstGeom>
                  </pic:spPr>
                </pic:pic>
              </a:graphicData>
            </a:graphic>
          </wp:inline>
        </w:drawing>
      </w:r>
    </w:p>
    <w:p w:rsidR="00255935" w:rsidRDefault="00255935" w:rsidP="005C17FE">
      <w:r w:rsidRPr="00255935">
        <w:rPr>
          <w:noProof/>
        </w:rPr>
        <w:drawing>
          <wp:inline distT="0" distB="0" distL="0" distR="0" wp14:anchorId="2BAA59D3" wp14:editId="040E34AB">
            <wp:extent cx="4572638"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3429479"/>
                    </a:xfrm>
                    <a:prstGeom prst="rect">
                      <a:avLst/>
                    </a:prstGeom>
                  </pic:spPr>
                </pic:pic>
              </a:graphicData>
            </a:graphic>
          </wp:inline>
        </w:drawing>
      </w:r>
    </w:p>
    <w:p w:rsidR="00255935" w:rsidRDefault="00255935" w:rsidP="005C17FE">
      <w:r w:rsidRPr="00255935">
        <w:rPr>
          <w:noProof/>
        </w:rPr>
        <w:drawing>
          <wp:inline distT="0" distB="0" distL="0" distR="0" wp14:anchorId="065F72C1" wp14:editId="2CF3D7A8">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3429479"/>
                    </a:xfrm>
                    <a:prstGeom prst="rect">
                      <a:avLst/>
                    </a:prstGeom>
                  </pic:spPr>
                </pic:pic>
              </a:graphicData>
            </a:graphic>
          </wp:inline>
        </w:drawing>
      </w:r>
    </w:p>
    <w:p w:rsidR="00255935" w:rsidRDefault="00255935" w:rsidP="005C17FE">
      <w:r w:rsidRPr="00255935">
        <w:rPr>
          <w:noProof/>
        </w:rPr>
        <w:drawing>
          <wp:inline distT="0" distB="0" distL="0" distR="0" wp14:anchorId="014576E5" wp14:editId="4840E2DF">
            <wp:extent cx="4572638"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3429479"/>
                    </a:xfrm>
                    <a:prstGeom prst="rect">
                      <a:avLst/>
                    </a:prstGeom>
                  </pic:spPr>
                </pic:pic>
              </a:graphicData>
            </a:graphic>
          </wp:inline>
        </w:drawing>
      </w:r>
    </w:p>
    <w:p w:rsidR="00255935" w:rsidRDefault="00255935" w:rsidP="005C17FE">
      <w:r w:rsidRPr="00255935">
        <w:rPr>
          <w:noProof/>
        </w:rPr>
        <w:drawing>
          <wp:inline distT="0" distB="0" distL="0" distR="0" wp14:anchorId="006518A0" wp14:editId="44EBC338">
            <wp:extent cx="4572638" cy="34294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638" cy="3429479"/>
                    </a:xfrm>
                    <a:prstGeom prst="rect">
                      <a:avLst/>
                    </a:prstGeom>
                  </pic:spPr>
                </pic:pic>
              </a:graphicData>
            </a:graphic>
          </wp:inline>
        </w:drawing>
      </w:r>
    </w:p>
    <w:p w:rsidR="00986D90" w:rsidRDefault="00255935" w:rsidP="005C17FE">
      <w:r w:rsidRPr="00255935">
        <w:rPr>
          <w:noProof/>
        </w:rPr>
        <w:drawing>
          <wp:inline distT="0" distB="0" distL="0" distR="0" wp14:anchorId="1100777A" wp14:editId="083A898B">
            <wp:extent cx="4572638"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638" cy="3429479"/>
                    </a:xfrm>
                    <a:prstGeom prst="rect">
                      <a:avLst/>
                    </a:prstGeom>
                  </pic:spPr>
                </pic:pic>
              </a:graphicData>
            </a:graphic>
          </wp:inline>
        </w:drawing>
      </w:r>
    </w:p>
    <w:p w:rsidR="00255935" w:rsidRDefault="00BA5702" w:rsidP="005C17FE">
      <w:proofErr w:type="spellStart"/>
      <w:r>
        <w:t>Sheb</w:t>
      </w:r>
      <w:proofErr w:type="spellEnd"/>
      <w:r>
        <w:t xml:space="preserve"> Callahan, Joey Edgar and George Jackson arrived, the board called roll again at this point and quorum </w:t>
      </w:r>
      <w:proofErr w:type="gramStart"/>
      <w:r>
        <w:t>was achieved</w:t>
      </w:r>
      <w:proofErr w:type="gramEnd"/>
      <w:r>
        <w:t xml:space="preserve">. </w:t>
      </w:r>
    </w:p>
    <w:p w:rsidR="00396092" w:rsidRDefault="00396092" w:rsidP="005C17FE"/>
    <w:p w:rsidR="00396092" w:rsidRDefault="00396092" w:rsidP="00396092">
      <w:pPr>
        <w:rPr>
          <w:b/>
        </w:rPr>
      </w:pPr>
      <w:r>
        <w:rPr>
          <w:b/>
        </w:rPr>
        <w:t xml:space="preserve">Voting Members Present: </w:t>
      </w:r>
    </w:p>
    <w:p w:rsidR="00396092" w:rsidRDefault="00396092" w:rsidP="00396092">
      <w:r>
        <w:t>Eric Blanchard</w:t>
      </w:r>
    </w:p>
    <w:p w:rsidR="00396092" w:rsidRDefault="00396092" w:rsidP="00396092">
      <w:proofErr w:type="spellStart"/>
      <w:r>
        <w:t>Laquita</w:t>
      </w:r>
      <w:proofErr w:type="spellEnd"/>
      <w:r>
        <w:t xml:space="preserve"> Meek</w:t>
      </w:r>
    </w:p>
    <w:p w:rsidR="00396092" w:rsidRDefault="00396092" w:rsidP="00396092">
      <w:proofErr w:type="spellStart"/>
      <w:r>
        <w:t>Sheb</w:t>
      </w:r>
      <w:proofErr w:type="spellEnd"/>
      <w:r>
        <w:t xml:space="preserve"> Callahan</w:t>
      </w:r>
    </w:p>
    <w:p w:rsidR="00396092" w:rsidRDefault="00396092" w:rsidP="00396092">
      <w:r>
        <w:t>Joey Edgar</w:t>
      </w:r>
    </w:p>
    <w:p w:rsidR="00396092" w:rsidRDefault="00396092" w:rsidP="00396092">
      <w:r>
        <w:t>George Jackson</w:t>
      </w:r>
    </w:p>
    <w:p w:rsidR="00396092" w:rsidRDefault="00396092" w:rsidP="00396092">
      <w:r>
        <w:t>Edward Frekey</w:t>
      </w:r>
    </w:p>
    <w:p w:rsidR="00396092" w:rsidRDefault="00396092" w:rsidP="00396092">
      <w:r>
        <w:t>Britney Breaux</w:t>
      </w:r>
    </w:p>
    <w:p w:rsidR="00396092" w:rsidRPr="00986D90" w:rsidRDefault="00396092" w:rsidP="00396092"/>
    <w:p w:rsidR="00396092" w:rsidRDefault="00396092" w:rsidP="00396092">
      <w:pPr>
        <w:rPr>
          <w:b/>
        </w:rPr>
      </w:pPr>
      <w:r>
        <w:rPr>
          <w:b/>
        </w:rPr>
        <w:t>Voting Members Absent:</w:t>
      </w:r>
    </w:p>
    <w:p w:rsidR="00396092" w:rsidRDefault="00396092" w:rsidP="00396092">
      <w:r>
        <w:t>Chalin Delaune</w:t>
      </w:r>
    </w:p>
    <w:p w:rsidR="00396092" w:rsidRDefault="00396092" w:rsidP="00396092">
      <w:r>
        <w:t xml:space="preserve">Trudy Luke </w:t>
      </w:r>
    </w:p>
    <w:p w:rsidR="00396092" w:rsidRDefault="00396092" w:rsidP="00396092">
      <w:r>
        <w:t xml:space="preserve">Pete </w:t>
      </w:r>
      <w:proofErr w:type="spellStart"/>
      <w:r>
        <w:t>Gerica</w:t>
      </w:r>
      <w:proofErr w:type="spellEnd"/>
    </w:p>
    <w:p w:rsidR="00396092" w:rsidRDefault="00396092" w:rsidP="00396092">
      <w:r>
        <w:t xml:space="preserve">Al </w:t>
      </w:r>
      <w:proofErr w:type="spellStart"/>
      <w:r>
        <w:t>Cassagne</w:t>
      </w:r>
      <w:proofErr w:type="spellEnd"/>
    </w:p>
    <w:p w:rsidR="00396092" w:rsidRDefault="00396092" w:rsidP="00396092">
      <w:r>
        <w:t>Rodney Parfait</w:t>
      </w:r>
    </w:p>
    <w:p w:rsidR="00396092" w:rsidRDefault="00396092" w:rsidP="00396092">
      <w:proofErr w:type="spellStart"/>
      <w:r>
        <w:t>Dannon</w:t>
      </w:r>
      <w:proofErr w:type="spellEnd"/>
      <w:r>
        <w:t xml:space="preserve"> Lacoste</w:t>
      </w:r>
    </w:p>
    <w:p w:rsidR="00396092" w:rsidRPr="00986D90" w:rsidRDefault="00396092" w:rsidP="00396092"/>
    <w:p w:rsidR="00396092" w:rsidRDefault="00396092" w:rsidP="00396092">
      <w:pPr>
        <w:rPr>
          <w:b/>
        </w:rPr>
      </w:pPr>
      <w:r>
        <w:rPr>
          <w:b/>
        </w:rPr>
        <w:t>Non-Voting Members Present:</w:t>
      </w:r>
    </w:p>
    <w:p w:rsidR="00396092" w:rsidRPr="005D2513" w:rsidRDefault="00396092" w:rsidP="00396092">
      <w:r w:rsidRPr="005D2513">
        <w:t>Peyton Cagle</w:t>
      </w:r>
    </w:p>
    <w:p w:rsidR="00396092" w:rsidRPr="005D2513" w:rsidRDefault="00396092" w:rsidP="00396092">
      <w:r w:rsidRPr="005D2513">
        <w:t>Julie Falgout in for Melissa Daigle</w:t>
      </w:r>
    </w:p>
    <w:p w:rsidR="00396092" w:rsidRDefault="00396092" w:rsidP="00396092">
      <w:pPr>
        <w:rPr>
          <w:b/>
        </w:rPr>
      </w:pPr>
    </w:p>
    <w:p w:rsidR="00396092" w:rsidRDefault="00396092" w:rsidP="00396092">
      <w:pPr>
        <w:rPr>
          <w:b/>
        </w:rPr>
      </w:pPr>
      <w:r>
        <w:rPr>
          <w:b/>
        </w:rPr>
        <w:t>Non-Voting Members Absent:</w:t>
      </w:r>
    </w:p>
    <w:p w:rsidR="00396092" w:rsidRDefault="00396092" w:rsidP="00396092">
      <w:r w:rsidRPr="005D2513">
        <w:t>Jack Isaacs</w:t>
      </w:r>
    </w:p>
    <w:p w:rsidR="00396092" w:rsidRDefault="00396092" w:rsidP="00396092">
      <w:r>
        <w:t xml:space="preserve">Edward </w:t>
      </w:r>
      <w:proofErr w:type="spellStart"/>
      <w:r>
        <w:t>Skena</w:t>
      </w:r>
      <w:proofErr w:type="spellEnd"/>
    </w:p>
    <w:p w:rsidR="00BA5702" w:rsidRDefault="00BA5702" w:rsidP="005C17FE"/>
    <w:p w:rsidR="00BA5702" w:rsidRDefault="00BA5702" w:rsidP="005C17FE">
      <w:r w:rsidRPr="00BA5702">
        <w:rPr>
          <w:b/>
        </w:rPr>
        <w:t>III.</w:t>
      </w:r>
      <w:r>
        <w:t xml:space="preserve"> Eric Blanchard motioned to approve the January 17, 2023 meeting minutes, </w:t>
      </w:r>
      <w:proofErr w:type="gramStart"/>
      <w:r>
        <w:t>2</w:t>
      </w:r>
      <w:r w:rsidRPr="00BA5702">
        <w:rPr>
          <w:vertAlign w:val="superscript"/>
        </w:rPr>
        <w:t>nd</w:t>
      </w:r>
      <w:proofErr w:type="gramEnd"/>
      <w:r>
        <w:t xml:space="preserve"> by George Jackson. Motion carries.</w:t>
      </w:r>
    </w:p>
    <w:p w:rsidR="00BA5702" w:rsidRPr="009E4606" w:rsidRDefault="00BA5702" w:rsidP="00BA5702">
      <w:pPr>
        <w:pStyle w:val="NormalWeb"/>
        <w:shd w:val="clear" w:color="auto" w:fill="FFFFFF"/>
        <w:rPr>
          <w:rFonts w:asciiTheme="minorHAnsi" w:hAnsiTheme="minorHAnsi" w:cstheme="minorHAnsi"/>
          <w:sz w:val="22"/>
          <w:szCs w:val="22"/>
        </w:rPr>
      </w:pPr>
      <w:r w:rsidRPr="00BA5702">
        <w:rPr>
          <w:rFonts w:asciiTheme="minorHAnsi" w:hAnsiTheme="minorHAnsi" w:cstheme="minorHAnsi"/>
          <w:b/>
          <w:sz w:val="22"/>
          <w:szCs w:val="22"/>
        </w:rPr>
        <w:t>IV.</w:t>
      </w:r>
      <w:r w:rsidRPr="00BA5702">
        <w:rPr>
          <w:rFonts w:asciiTheme="minorHAnsi" w:hAnsiTheme="minorHAnsi" w:cstheme="minorHAnsi"/>
          <w:sz w:val="22"/>
          <w:szCs w:val="22"/>
        </w:rPr>
        <w:t xml:space="preserve"> </w:t>
      </w:r>
      <w:r w:rsidRPr="009E4606">
        <w:rPr>
          <w:rFonts w:asciiTheme="minorHAnsi" w:hAnsiTheme="minorHAnsi" w:cstheme="minorHAnsi"/>
          <w:sz w:val="22"/>
          <w:szCs w:val="22"/>
        </w:rPr>
        <w:t xml:space="preserve">Edward Frekey motioned to remove item D. under new business, “To Hear a Presentation on an Oyster Shell Recycling Program in Terrebonne Parish That Would Use Derelict Crab Traps from 2024 Removal Program- CRCL, Darrah Bach” and approve the agenda as amended, </w:t>
      </w:r>
      <w:proofErr w:type="gramStart"/>
      <w:r w:rsidRPr="009E4606">
        <w:rPr>
          <w:rFonts w:asciiTheme="minorHAnsi" w:hAnsiTheme="minorHAnsi" w:cstheme="minorHAnsi"/>
          <w:sz w:val="22"/>
          <w:szCs w:val="22"/>
        </w:rPr>
        <w:t>2</w:t>
      </w:r>
      <w:r w:rsidRPr="009E4606">
        <w:rPr>
          <w:rFonts w:asciiTheme="minorHAnsi" w:hAnsiTheme="minorHAnsi" w:cstheme="minorHAnsi"/>
          <w:sz w:val="22"/>
          <w:szCs w:val="22"/>
          <w:vertAlign w:val="superscript"/>
        </w:rPr>
        <w:t>nd</w:t>
      </w:r>
      <w:proofErr w:type="gramEnd"/>
      <w:r w:rsidRPr="009E4606">
        <w:rPr>
          <w:rFonts w:asciiTheme="minorHAnsi" w:hAnsiTheme="minorHAnsi" w:cstheme="minorHAnsi"/>
          <w:sz w:val="22"/>
          <w:szCs w:val="22"/>
        </w:rPr>
        <w:t xml:space="preserve"> by Eric Blanchard. Motion carries.</w:t>
      </w:r>
    </w:p>
    <w:p w:rsidR="009E4606" w:rsidRDefault="009E4606" w:rsidP="009E4606">
      <w:pPr>
        <w:pStyle w:val="NormalWeb"/>
        <w:shd w:val="clear" w:color="auto" w:fill="FFFFFF"/>
        <w:contextualSpacing/>
        <w:rPr>
          <w:rFonts w:asciiTheme="minorHAnsi" w:hAnsiTheme="minorHAnsi" w:cstheme="minorHAnsi"/>
          <w:sz w:val="22"/>
          <w:szCs w:val="22"/>
        </w:rPr>
      </w:pPr>
      <w:r w:rsidRPr="009E4606">
        <w:rPr>
          <w:rFonts w:asciiTheme="minorHAnsi" w:hAnsiTheme="minorHAnsi" w:cstheme="minorHAnsi"/>
          <w:sz w:val="22"/>
          <w:szCs w:val="22"/>
        </w:rPr>
        <w:t>V. Financial report:</w:t>
      </w:r>
    </w:p>
    <w:p w:rsidR="009E4606" w:rsidRDefault="009E4606" w:rsidP="009E4606">
      <w:pPr>
        <w:pStyle w:val="NormalWeb"/>
        <w:shd w:val="clear" w:color="auto" w:fill="FFFFFF"/>
        <w:contextualSpacing/>
        <w:rPr>
          <w:rFonts w:asciiTheme="minorHAnsi" w:hAnsiTheme="minorHAnsi" w:cstheme="minorHAnsi"/>
          <w:sz w:val="22"/>
          <w:szCs w:val="22"/>
        </w:rPr>
      </w:pPr>
      <w:r w:rsidRPr="009E4606">
        <w:rPr>
          <w:rFonts w:asciiTheme="minorHAnsi" w:hAnsiTheme="minorHAnsi" w:cstheme="minorHAnsi"/>
          <w:sz w:val="22"/>
          <w:szCs w:val="22"/>
        </w:rPr>
        <w:t>Remaining Fund Balance- $46,066</w:t>
      </w:r>
    </w:p>
    <w:p w:rsidR="009E4606" w:rsidRDefault="009E4606" w:rsidP="009E4606">
      <w:pPr>
        <w:pStyle w:val="NormalWeb"/>
        <w:shd w:val="clear" w:color="auto" w:fill="FFFFFF"/>
        <w:contextualSpacing/>
        <w:rPr>
          <w:rFonts w:asciiTheme="minorHAnsi" w:hAnsiTheme="minorHAnsi" w:cstheme="minorHAnsi"/>
          <w:sz w:val="22"/>
          <w:szCs w:val="22"/>
        </w:rPr>
      </w:pPr>
      <w:r w:rsidRPr="009E4606">
        <w:rPr>
          <w:rFonts w:asciiTheme="minorHAnsi" w:hAnsiTheme="minorHAnsi" w:cstheme="minorHAnsi"/>
          <w:sz w:val="22"/>
          <w:szCs w:val="22"/>
        </w:rPr>
        <w:t>Remaining Budget Balance- $46,066</w:t>
      </w:r>
    </w:p>
    <w:p w:rsidR="009E4606" w:rsidRDefault="009E4606" w:rsidP="009E4606">
      <w:pPr>
        <w:pStyle w:val="NormalWeb"/>
        <w:shd w:val="clear" w:color="auto" w:fill="FFFFFF"/>
        <w:contextualSpacing/>
        <w:rPr>
          <w:rFonts w:asciiTheme="minorHAnsi" w:hAnsiTheme="minorHAnsi" w:cstheme="minorHAnsi"/>
          <w:sz w:val="22"/>
          <w:szCs w:val="22"/>
        </w:rPr>
      </w:pPr>
    </w:p>
    <w:p w:rsidR="009E4606" w:rsidRPr="009E4606" w:rsidRDefault="009E4606" w:rsidP="009E4606">
      <w:pPr>
        <w:pStyle w:val="NormalWeb"/>
        <w:shd w:val="clear" w:color="auto" w:fill="FFFFFF"/>
        <w:contextualSpacing/>
        <w:rPr>
          <w:rFonts w:asciiTheme="minorHAnsi" w:hAnsiTheme="minorHAnsi" w:cstheme="minorHAnsi"/>
          <w:sz w:val="22"/>
          <w:szCs w:val="22"/>
        </w:rPr>
      </w:pPr>
      <w:r>
        <w:rPr>
          <w:rFonts w:asciiTheme="minorHAnsi" w:hAnsiTheme="minorHAnsi" w:cstheme="minorHAnsi"/>
          <w:sz w:val="22"/>
          <w:szCs w:val="22"/>
        </w:rPr>
        <w:t xml:space="preserve">Edward Frekey motioned to approve the financial report as presented, </w:t>
      </w:r>
      <w:proofErr w:type="gramStart"/>
      <w:r>
        <w:rPr>
          <w:rFonts w:asciiTheme="minorHAnsi" w:hAnsiTheme="minorHAnsi" w:cstheme="minorHAnsi"/>
          <w:sz w:val="22"/>
          <w:szCs w:val="22"/>
        </w:rPr>
        <w:t>2</w:t>
      </w:r>
      <w:r w:rsidRPr="009E4606">
        <w:rPr>
          <w:rFonts w:asciiTheme="minorHAnsi" w:hAnsiTheme="minorHAnsi" w:cstheme="minorHAnsi"/>
          <w:sz w:val="22"/>
          <w:szCs w:val="22"/>
          <w:vertAlign w:val="superscript"/>
        </w:rPr>
        <w:t>nd</w:t>
      </w:r>
      <w:proofErr w:type="gramEnd"/>
      <w:r>
        <w:rPr>
          <w:rFonts w:asciiTheme="minorHAnsi" w:hAnsiTheme="minorHAnsi" w:cstheme="minorHAnsi"/>
          <w:sz w:val="22"/>
          <w:szCs w:val="22"/>
        </w:rPr>
        <w:t xml:space="preserve"> by Eric Blanchard. Motion carries.</w:t>
      </w:r>
    </w:p>
    <w:p w:rsidR="00AC039E" w:rsidRPr="009E4606" w:rsidRDefault="009E4606" w:rsidP="00BA5702">
      <w:pPr>
        <w:rPr>
          <w:rFonts w:asciiTheme="minorHAnsi" w:hAnsiTheme="minorHAnsi" w:cstheme="minorHAnsi"/>
        </w:rPr>
      </w:pPr>
      <w:r w:rsidRPr="009E4606">
        <w:rPr>
          <w:rFonts w:asciiTheme="minorHAnsi" w:hAnsiTheme="minorHAnsi" w:cstheme="minorHAnsi"/>
          <w:b/>
        </w:rPr>
        <w:t>VI.</w:t>
      </w:r>
      <w:r w:rsidR="00BA5702" w:rsidRPr="009E4606">
        <w:rPr>
          <w:rFonts w:asciiTheme="minorHAnsi" w:hAnsiTheme="minorHAnsi" w:cstheme="minorHAnsi"/>
        </w:rPr>
        <w:t xml:space="preserve"> New Business</w:t>
      </w:r>
    </w:p>
    <w:p w:rsidR="00BA5702" w:rsidRPr="009E4606" w:rsidRDefault="00BA5702" w:rsidP="00BA5702">
      <w:pPr>
        <w:pStyle w:val="ListParagraph"/>
        <w:numPr>
          <w:ilvl w:val="0"/>
          <w:numId w:val="4"/>
        </w:numPr>
        <w:rPr>
          <w:rFonts w:asciiTheme="minorHAnsi" w:hAnsiTheme="minorHAnsi" w:cstheme="minorHAnsi"/>
        </w:rPr>
      </w:pPr>
      <w:r w:rsidRPr="009E4606">
        <w:rPr>
          <w:rFonts w:asciiTheme="minorHAnsi" w:hAnsiTheme="minorHAnsi" w:cstheme="minorHAnsi"/>
        </w:rPr>
        <w:t>Peyton Cagle provided a presentation on the 2024 derelict crab trap removal areas</w:t>
      </w:r>
    </w:p>
    <w:p w:rsidR="00BA5702" w:rsidRPr="009E4606" w:rsidRDefault="00BA5702" w:rsidP="00BA5702">
      <w:pPr>
        <w:pStyle w:val="ListParagraph"/>
        <w:numPr>
          <w:ilvl w:val="0"/>
          <w:numId w:val="10"/>
        </w:numPr>
        <w:spacing w:before="100" w:beforeAutospacing="1" w:after="100" w:afterAutospacing="1" w:line="240" w:lineRule="exact"/>
        <w:rPr>
          <w:rFonts w:asciiTheme="minorHAnsi" w:eastAsia="Times New Roman" w:hAnsiTheme="minorHAnsi" w:cstheme="minorHAnsi"/>
          <w:color w:val="000000"/>
        </w:rPr>
      </w:pPr>
      <w:r w:rsidRPr="009E4606">
        <w:rPr>
          <w:rFonts w:asciiTheme="minorHAnsi" w:eastAsia="Times New Roman" w:hAnsiTheme="minorHAnsi" w:cstheme="minorHAnsi"/>
          <w:color w:val="000000"/>
        </w:rPr>
        <w:t xml:space="preserve">The first closure will occur in the Pontchartrain Basin, between southern Lake Borgne and the eastern portion of the Biloxi Marsh, from 12 a.m. February 1, 2024, through 11:59 p.m. February 14, 2024. </w:t>
      </w:r>
    </w:p>
    <w:p w:rsidR="00BA5702" w:rsidRPr="009E4606" w:rsidRDefault="00BA5702" w:rsidP="00BA5702">
      <w:pPr>
        <w:pStyle w:val="ListParagraph"/>
        <w:numPr>
          <w:ilvl w:val="0"/>
          <w:numId w:val="10"/>
        </w:numPr>
        <w:spacing w:before="100" w:beforeAutospacing="1" w:after="100" w:afterAutospacing="1" w:line="240" w:lineRule="exact"/>
        <w:rPr>
          <w:rFonts w:asciiTheme="minorHAnsi" w:eastAsia="Times New Roman" w:hAnsiTheme="minorHAnsi" w:cstheme="minorHAnsi"/>
          <w:color w:val="000000"/>
        </w:rPr>
      </w:pPr>
      <w:r w:rsidRPr="009E4606">
        <w:rPr>
          <w:rFonts w:asciiTheme="minorHAnsi" w:eastAsia="Times New Roman" w:hAnsiTheme="minorHAnsi" w:cstheme="minorHAnsi"/>
          <w:color w:val="000000"/>
        </w:rPr>
        <w:t xml:space="preserve">The second closure will occur in the </w:t>
      </w:r>
      <w:proofErr w:type="spellStart"/>
      <w:r w:rsidRPr="009E4606">
        <w:rPr>
          <w:rFonts w:asciiTheme="minorHAnsi" w:eastAsia="Times New Roman" w:hAnsiTheme="minorHAnsi" w:cstheme="minorHAnsi"/>
          <w:color w:val="000000"/>
        </w:rPr>
        <w:t>Barataria</w:t>
      </w:r>
      <w:proofErr w:type="spellEnd"/>
      <w:r w:rsidRPr="009E4606">
        <w:rPr>
          <w:rFonts w:asciiTheme="minorHAnsi" w:eastAsia="Times New Roman" w:hAnsiTheme="minorHAnsi" w:cstheme="minorHAnsi"/>
          <w:color w:val="000000"/>
        </w:rPr>
        <w:t xml:space="preserve"> Basin, south of Empire and Venice, from 12 a.m. February 1, 2024, through 11:59 p.m. February 14, 2023. </w:t>
      </w:r>
    </w:p>
    <w:p w:rsidR="00BA5702" w:rsidRPr="009E4606" w:rsidRDefault="00BA5702" w:rsidP="00BA5702">
      <w:pPr>
        <w:pStyle w:val="ListParagraph"/>
        <w:numPr>
          <w:ilvl w:val="0"/>
          <w:numId w:val="10"/>
        </w:numPr>
        <w:spacing w:before="100" w:beforeAutospacing="1" w:after="100" w:afterAutospacing="1" w:line="240" w:lineRule="exact"/>
        <w:rPr>
          <w:rFonts w:asciiTheme="minorHAnsi" w:eastAsia="Times New Roman" w:hAnsiTheme="minorHAnsi" w:cstheme="minorHAnsi"/>
          <w:color w:val="000000"/>
        </w:rPr>
      </w:pPr>
      <w:r w:rsidRPr="009E4606">
        <w:rPr>
          <w:rFonts w:asciiTheme="minorHAnsi" w:eastAsia="Times New Roman" w:hAnsiTheme="minorHAnsi" w:cstheme="minorHAnsi"/>
          <w:color w:val="000000"/>
        </w:rPr>
        <w:t xml:space="preserve">The third closure will occur in the Terrebonne Basin, between the Houma Navigational Canal and Bayou du Large, from 12 a.m. February 1, 2024, through 11:59 p.m. February 14, 2024. </w:t>
      </w:r>
    </w:p>
    <w:p w:rsidR="00BA5702" w:rsidRPr="009E4606" w:rsidRDefault="00BA5702" w:rsidP="00BA5702">
      <w:pPr>
        <w:pStyle w:val="ListParagraph"/>
        <w:numPr>
          <w:ilvl w:val="0"/>
          <w:numId w:val="10"/>
        </w:numPr>
        <w:spacing w:before="100" w:beforeAutospacing="1" w:after="100" w:afterAutospacing="1" w:line="240" w:lineRule="exact"/>
        <w:rPr>
          <w:rFonts w:asciiTheme="minorHAnsi" w:eastAsia="Times New Roman" w:hAnsiTheme="minorHAnsi" w:cstheme="minorHAnsi"/>
          <w:color w:val="000000"/>
        </w:rPr>
      </w:pPr>
      <w:r w:rsidRPr="009E4606">
        <w:rPr>
          <w:rFonts w:asciiTheme="minorHAnsi" w:eastAsia="Times New Roman" w:hAnsiTheme="minorHAnsi" w:cstheme="minorHAnsi"/>
          <w:color w:val="000000"/>
        </w:rPr>
        <w:t>The fourth closure will occur in the Vermilion-</w:t>
      </w:r>
      <w:proofErr w:type="spellStart"/>
      <w:r w:rsidRPr="009E4606">
        <w:rPr>
          <w:rFonts w:asciiTheme="minorHAnsi" w:eastAsia="Times New Roman" w:hAnsiTheme="minorHAnsi" w:cstheme="minorHAnsi"/>
          <w:color w:val="000000"/>
        </w:rPr>
        <w:t>Teche</w:t>
      </w:r>
      <w:proofErr w:type="spellEnd"/>
      <w:r w:rsidRPr="009E4606">
        <w:rPr>
          <w:rFonts w:asciiTheme="minorHAnsi" w:eastAsia="Times New Roman" w:hAnsiTheme="minorHAnsi" w:cstheme="minorHAnsi"/>
          <w:color w:val="000000"/>
        </w:rPr>
        <w:t xml:space="preserve"> Basin, in an area from the </w:t>
      </w:r>
      <w:proofErr w:type="spellStart"/>
      <w:r w:rsidRPr="009E4606">
        <w:rPr>
          <w:rFonts w:asciiTheme="minorHAnsi" w:eastAsia="Times New Roman" w:hAnsiTheme="minorHAnsi" w:cstheme="minorHAnsi"/>
          <w:color w:val="000000"/>
        </w:rPr>
        <w:t>Acadiana</w:t>
      </w:r>
      <w:proofErr w:type="spellEnd"/>
      <w:r w:rsidRPr="009E4606">
        <w:rPr>
          <w:rFonts w:asciiTheme="minorHAnsi" w:eastAsia="Times New Roman" w:hAnsiTheme="minorHAnsi" w:cstheme="minorHAnsi"/>
          <w:color w:val="000000"/>
        </w:rPr>
        <w:t xml:space="preserve"> Navigational Channel and the western shore of Vermilion Bay, from 12 a.m. February 1, 2024, through 11:59 p.m. February 14, 2024. </w:t>
      </w:r>
    </w:p>
    <w:p w:rsidR="00BA5702" w:rsidRPr="009E4606" w:rsidRDefault="00BA5702" w:rsidP="00BA5702">
      <w:pPr>
        <w:pStyle w:val="ListParagraph"/>
        <w:numPr>
          <w:ilvl w:val="0"/>
          <w:numId w:val="10"/>
        </w:numPr>
        <w:spacing w:before="100" w:beforeAutospacing="1" w:after="100" w:afterAutospacing="1" w:line="240" w:lineRule="exact"/>
        <w:rPr>
          <w:rFonts w:asciiTheme="minorHAnsi" w:eastAsia="Times New Roman" w:hAnsiTheme="minorHAnsi" w:cstheme="minorHAnsi"/>
          <w:color w:val="000000"/>
        </w:rPr>
      </w:pPr>
      <w:r w:rsidRPr="009E4606">
        <w:rPr>
          <w:rFonts w:asciiTheme="minorHAnsi" w:eastAsia="Times New Roman" w:hAnsiTheme="minorHAnsi" w:cstheme="minorHAnsi"/>
          <w:color w:val="000000"/>
        </w:rPr>
        <w:t xml:space="preserve">The fifth closure will occur in the </w:t>
      </w:r>
      <w:proofErr w:type="spellStart"/>
      <w:r w:rsidRPr="009E4606">
        <w:rPr>
          <w:rFonts w:asciiTheme="minorHAnsi" w:eastAsia="Times New Roman" w:hAnsiTheme="minorHAnsi" w:cstheme="minorHAnsi"/>
          <w:color w:val="000000"/>
        </w:rPr>
        <w:t>Mermentau</w:t>
      </w:r>
      <w:proofErr w:type="spellEnd"/>
      <w:r w:rsidRPr="009E4606">
        <w:rPr>
          <w:rFonts w:asciiTheme="minorHAnsi" w:eastAsia="Times New Roman" w:hAnsiTheme="minorHAnsi" w:cstheme="minorHAnsi"/>
          <w:color w:val="000000"/>
        </w:rPr>
        <w:t xml:space="preserve"> Basin, in the </w:t>
      </w:r>
      <w:proofErr w:type="spellStart"/>
      <w:r w:rsidRPr="009E4606">
        <w:rPr>
          <w:rFonts w:asciiTheme="minorHAnsi" w:eastAsia="Times New Roman" w:hAnsiTheme="minorHAnsi" w:cstheme="minorHAnsi"/>
          <w:color w:val="000000"/>
        </w:rPr>
        <w:t>Mermentau</w:t>
      </w:r>
      <w:proofErr w:type="spellEnd"/>
      <w:r w:rsidRPr="009E4606">
        <w:rPr>
          <w:rFonts w:asciiTheme="minorHAnsi" w:eastAsia="Times New Roman" w:hAnsiTheme="minorHAnsi" w:cstheme="minorHAnsi"/>
          <w:color w:val="000000"/>
        </w:rPr>
        <w:t xml:space="preserve"> River south of Catfish Locks, from 12 a.m. February 1, 2024, through 11:59 p.m. February 14, 2024. </w:t>
      </w:r>
    </w:p>
    <w:p w:rsidR="00BA5702" w:rsidRPr="009E4606" w:rsidRDefault="00BA5702" w:rsidP="009E4606">
      <w:pPr>
        <w:pStyle w:val="ListParagraph"/>
        <w:numPr>
          <w:ilvl w:val="0"/>
          <w:numId w:val="10"/>
        </w:numPr>
        <w:spacing w:before="100" w:beforeAutospacing="1" w:after="100" w:afterAutospacing="1" w:line="240" w:lineRule="exact"/>
        <w:rPr>
          <w:rFonts w:asciiTheme="minorHAnsi" w:eastAsia="Times New Roman" w:hAnsiTheme="minorHAnsi" w:cstheme="minorHAnsi"/>
          <w:color w:val="000000"/>
        </w:rPr>
      </w:pPr>
      <w:r w:rsidRPr="009E4606">
        <w:rPr>
          <w:rFonts w:asciiTheme="minorHAnsi" w:eastAsia="Times New Roman" w:hAnsiTheme="minorHAnsi" w:cstheme="minorHAnsi"/>
          <w:color w:val="000000"/>
        </w:rPr>
        <w:t xml:space="preserve">The sixth closure will occur in the Pontchartrain Basin, in Lake </w:t>
      </w:r>
      <w:proofErr w:type="spellStart"/>
      <w:r w:rsidRPr="009E4606">
        <w:rPr>
          <w:rFonts w:asciiTheme="minorHAnsi" w:eastAsia="Times New Roman" w:hAnsiTheme="minorHAnsi" w:cstheme="minorHAnsi"/>
          <w:color w:val="000000"/>
        </w:rPr>
        <w:t>Maurepas</w:t>
      </w:r>
      <w:proofErr w:type="spellEnd"/>
      <w:r w:rsidRPr="009E4606">
        <w:rPr>
          <w:rFonts w:asciiTheme="minorHAnsi" w:eastAsia="Times New Roman" w:hAnsiTheme="minorHAnsi" w:cstheme="minorHAnsi"/>
          <w:color w:val="000000"/>
        </w:rPr>
        <w:t xml:space="preserve">, from 12 a.m. February 26, 2024, through 11:59 p.m. March 6, 2024. </w:t>
      </w:r>
    </w:p>
    <w:p w:rsidR="00AC039E" w:rsidRPr="0085640C" w:rsidRDefault="00F526B7" w:rsidP="0085640C">
      <w:pPr>
        <w:rPr>
          <w:rFonts w:asciiTheme="minorHAnsi" w:hAnsiTheme="minorHAnsi" w:cstheme="minorHAnsi"/>
        </w:rPr>
      </w:pPr>
      <w:r w:rsidRPr="0085640C">
        <w:rPr>
          <w:rFonts w:asciiTheme="minorHAnsi" w:hAnsiTheme="minorHAnsi" w:cstheme="minorHAnsi"/>
        </w:rPr>
        <w:t>Eric Blanchard requested that they label landmarks when making</w:t>
      </w:r>
      <w:r w:rsidR="00AC039E" w:rsidRPr="0085640C">
        <w:rPr>
          <w:rFonts w:asciiTheme="minorHAnsi" w:hAnsiTheme="minorHAnsi" w:cstheme="minorHAnsi"/>
        </w:rPr>
        <w:t xml:space="preserve"> big vertical or horizontal runs across open marsh.  This is typically done, but in </w:t>
      </w:r>
      <w:proofErr w:type="gramStart"/>
      <w:r w:rsidR="00AC039E" w:rsidRPr="0085640C">
        <w:rPr>
          <w:rFonts w:asciiTheme="minorHAnsi" w:hAnsiTheme="minorHAnsi" w:cstheme="minorHAnsi"/>
        </w:rPr>
        <w:t>th</w:t>
      </w:r>
      <w:r w:rsidRPr="0085640C">
        <w:rPr>
          <w:rFonts w:asciiTheme="minorHAnsi" w:hAnsiTheme="minorHAnsi" w:cstheme="minorHAnsi"/>
        </w:rPr>
        <w:t>is</w:t>
      </w:r>
      <w:proofErr w:type="gramEnd"/>
      <w:r w:rsidRPr="0085640C">
        <w:rPr>
          <w:rFonts w:asciiTheme="minorHAnsi" w:hAnsiTheme="minorHAnsi" w:cstheme="minorHAnsi"/>
        </w:rPr>
        <w:t xml:space="preserve"> one instance </w:t>
      </w:r>
      <w:r w:rsidR="00AC039E" w:rsidRPr="0085640C">
        <w:rPr>
          <w:rFonts w:asciiTheme="minorHAnsi" w:hAnsiTheme="minorHAnsi" w:cstheme="minorHAnsi"/>
        </w:rPr>
        <w:t>will try to label a m</w:t>
      </w:r>
      <w:r w:rsidRPr="0085640C">
        <w:rPr>
          <w:rFonts w:asciiTheme="minorHAnsi" w:hAnsiTheme="minorHAnsi" w:cstheme="minorHAnsi"/>
        </w:rPr>
        <w:t>ile marker or something where the horizontal run starts</w:t>
      </w:r>
    </w:p>
    <w:p w:rsidR="0085640C" w:rsidRDefault="0085640C" w:rsidP="00F526B7">
      <w:pPr>
        <w:pStyle w:val="ListParagraph"/>
        <w:rPr>
          <w:rFonts w:asciiTheme="minorHAnsi" w:hAnsiTheme="minorHAnsi" w:cstheme="minorHAnsi"/>
        </w:rPr>
      </w:pPr>
    </w:p>
    <w:p w:rsidR="0085640C" w:rsidRPr="009E4606" w:rsidRDefault="0085640C" w:rsidP="0085640C">
      <w:pPr>
        <w:pStyle w:val="ListParagraph"/>
        <w:numPr>
          <w:ilvl w:val="0"/>
          <w:numId w:val="4"/>
        </w:numPr>
        <w:rPr>
          <w:rFonts w:asciiTheme="minorHAnsi" w:hAnsiTheme="minorHAnsi" w:cstheme="minorHAnsi"/>
        </w:rPr>
      </w:pPr>
      <w:r>
        <w:rPr>
          <w:rFonts w:asciiTheme="minorHAnsi" w:hAnsiTheme="minorHAnsi" w:cstheme="minorHAnsi"/>
        </w:rPr>
        <w:t xml:space="preserve">The board heard the MSC crab reassessment results </w:t>
      </w:r>
    </w:p>
    <w:p w:rsidR="00AC039E" w:rsidRPr="009E4606" w:rsidRDefault="00AC039E" w:rsidP="00AC039E">
      <w:pPr>
        <w:rPr>
          <w:rFonts w:asciiTheme="minorHAnsi" w:hAnsiTheme="minorHAnsi" w:cstheme="minorHAnsi"/>
        </w:rPr>
      </w:pPr>
    </w:p>
    <w:p w:rsidR="00CE7EBA" w:rsidRDefault="0085640C" w:rsidP="0085640C">
      <w:pPr>
        <w:rPr>
          <w:rFonts w:asciiTheme="minorHAnsi" w:hAnsiTheme="minorHAnsi" w:cstheme="minorHAnsi"/>
        </w:rPr>
      </w:pPr>
      <w:r>
        <w:rPr>
          <w:rFonts w:asciiTheme="minorHAnsi" w:hAnsiTheme="minorHAnsi" w:cstheme="minorHAnsi"/>
        </w:rPr>
        <w:t>Peyton Cagle provided the results</w:t>
      </w:r>
      <w:r w:rsidR="00CE7EBA">
        <w:rPr>
          <w:rFonts w:asciiTheme="minorHAnsi" w:hAnsiTheme="minorHAnsi" w:cstheme="minorHAnsi"/>
        </w:rPr>
        <w:t xml:space="preserve"> of the MSC crab reassessment</w:t>
      </w:r>
      <w:r>
        <w:rPr>
          <w:rFonts w:asciiTheme="minorHAnsi" w:hAnsiTheme="minorHAnsi" w:cstheme="minorHAnsi"/>
        </w:rPr>
        <w:t xml:space="preserve"> to the board. E</w:t>
      </w:r>
      <w:r w:rsidR="00AC039E" w:rsidRPr="0085640C">
        <w:rPr>
          <w:rFonts w:asciiTheme="minorHAnsi" w:hAnsiTheme="minorHAnsi" w:cstheme="minorHAnsi"/>
        </w:rPr>
        <w:t>xplained that the current reassessment has two conditions on the fishery.  Both of these conditions pertain to diamond back terrapins (DBT), the lack of population research and if incidental mortality from crab t</w:t>
      </w:r>
      <w:r>
        <w:rPr>
          <w:rFonts w:asciiTheme="minorHAnsi" w:hAnsiTheme="minorHAnsi" w:cstheme="minorHAnsi"/>
        </w:rPr>
        <w:t>raps hinder the population. E</w:t>
      </w:r>
      <w:r w:rsidR="00AC039E" w:rsidRPr="0085640C">
        <w:rPr>
          <w:rFonts w:asciiTheme="minorHAnsi" w:hAnsiTheme="minorHAnsi" w:cstheme="minorHAnsi"/>
        </w:rPr>
        <w:t xml:space="preserve">xplained that an action plan </w:t>
      </w:r>
      <w:proofErr w:type="gramStart"/>
      <w:r w:rsidR="00AC039E" w:rsidRPr="0085640C">
        <w:rPr>
          <w:rFonts w:asciiTheme="minorHAnsi" w:hAnsiTheme="minorHAnsi" w:cstheme="minorHAnsi"/>
        </w:rPr>
        <w:t>is needed</w:t>
      </w:r>
      <w:proofErr w:type="gramEnd"/>
      <w:r w:rsidR="00AC039E" w:rsidRPr="0085640C">
        <w:rPr>
          <w:rFonts w:asciiTheme="minorHAnsi" w:hAnsiTheme="minorHAnsi" w:cstheme="minorHAnsi"/>
        </w:rPr>
        <w:t xml:space="preserve"> to submit with any comments</w:t>
      </w:r>
      <w:r>
        <w:rPr>
          <w:rFonts w:asciiTheme="minorHAnsi" w:hAnsiTheme="minorHAnsi" w:cstheme="minorHAnsi"/>
        </w:rPr>
        <w:t xml:space="preserve"> </w:t>
      </w:r>
      <w:r w:rsidR="00AC039E" w:rsidRPr="0085640C">
        <w:rPr>
          <w:rFonts w:asciiTheme="minorHAnsi" w:hAnsiTheme="minorHAnsi" w:cstheme="minorHAnsi"/>
        </w:rPr>
        <w:t>we</w:t>
      </w:r>
      <w:r w:rsidR="00CE7EBA">
        <w:rPr>
          <w:rFonts w:asciiTheme="minorHAnsi" w:hAnsiTheme="minorHAnsi" w:cstheme="minorHAnsi"/>
        </w:rPr>
        <w:t xml:space="preserve"> have regarding the scoring. Recommended that the task force</w:t>
      </w:r>
      <w:r w:rsidR="00AC039E" w:rsidRPr="0085640C">
        <w:rPr>
          <w:rFonts w:asciiTheme="minorHAnsi" w:hAnsiTheme="minorHAnsi" w:cstheme="minorHAnsi"/>
        </w:rPr>
        <w:t xml:space="preserve"> utilize ongoing research by Dr. Tim Clay as part of the action plan and it </w:t>
      </w:r>
      <w:proofErr w:type="gramStart"/>
      <w:r w:rsidR="00AC039E" w:rsidRPr="0085640C">
        <w:rPr>
          <w:rFonts w:asciiTheme="minorHAnsi" w:hAnsiTheme="minorHAnsi" w:cstheme="minorHAnsi"/>
        </w:rPr>
        <w:t>could be considered</w:t>
      </w:r>
      <w:proofErr w:type="gramEnd"/>
      <w:r w:rsidR="00AC039E" w:rsidRPr="0085640C">
        <w:rPr>
          <w:rFonts w:asciiTheme="minorHAnsi" w:hAnsiTheme="minorHAnsi" w:cstheme="minorHAnsi"/>
        </w:rPr>
        <w:t xml:space="preserve"> by the LCTF if they wanted to study, recommend, or support research on observer coverage, excluder devices, or a bycatch study.  </w:t>
      </w:r>
    </w:p>
    <w:p w:rsidR="00CE7EBA" w:rsidRDefault="00CE7EBA" w:rsidP="0085640C">
      <w:pPr>
        <w:rPr>
          <w:rFonts w:asciiTheme="minorHAnsi" w:hAnsiTheme="minorHAnsi" w:cstheme="minorHAnsi"/>
        </w:rPr>
      </w:pPr>
    </w:p>
    <w:p w:rsidR="00CE7EBA" w:rsidRDefault="00AC039E" w:rsidP="0085640C">
      <w:pPr>
        <w:rPr>
          <w:rFonts w:asciiTheme="minorHAnsi" w:hAnsiTheme="minorHAnsi" w:cstheme="minorHAnsi"/>
        </w:rPr>
      </w:pPr>
      <w:r w:rsidRPr="0085640C">
        <w:rPr>
          <w:rFonts w:asciiTheme="minorHAnsi" w:hAnsiTheme="minorHAnsi" w:cstheme="minorHAnsi"/>
        </w:rPr>
        <w:t>Dr. Clay spoke of his research and the upcoming head-start program where they will utilize local</w:t>
      </w:r>
      <w:r w:rsidR="0085640C">
        <w:rPr>
          <w:rFonts w:asciiTheme="minorHAnsi" w:hAnsiTheme="minorHAnsi" w:cstheme="minorHAnsi"/>
        </w:rPr>
        <w:t xml:space="preserve"> schools to help raise hatched diamond back terrapins</w:t>
      </w:r>
      <w:r w:rsidRPr="0085640C">
        <w:rPr>
          <w:rFonts w:asciiTheme="minorHAnsi" w:hAnsiTheme="minorHAnsi" w:cstheme="minorHAnsi"/>
        </w:rPr>
        <w:t xml:space="preserve"> and release them; similar work </w:t>
      </w:r>
      <w:proofErr w:type="gramStart"/>
      <w:r w:rsidRPr="0085640C">
        <w:rPr>
          <w:rFonts w:asciiTheme="minorHAnsi" w:hAnsiTheme="minorHAnsi" w:cstheme="minorHAnsi"/>
        </w:rPr>
        <w:t>has been done</w:t>
      </w:r>
      <w:proofErr w:type="gramEnd"/>
      <w:r w:rsidRPr="0085640C">
        <w:rPr>
          <w:rFonts w:asciiTheme="minorHAnsi" w:hAnsiTheme="minorHAnsi" w:cstheme="minorHAnsi"/>
        </w:rPr>
        <w:t xml:space="preserve"> on the east coast.  The LCTF spoke heavily on concerns of additional regulations and their concerns that new data could negatively </w:t>
      </w:r>
      <w:proofErr w:type="gramStart"/>
      <w:r w:rsidRPr="0085640C">
        <w:rPr>
          <w:rFonts w:asciiTheme="minorHAnsi" w:hAnsiTheme="minorHAnsi" w:cstheme="minorHAnsi"/>
        </w:rPr>
        <w:t>impact</w:t>
      </w:r>
      <w:proofErr w:type="gramEnd"/>
      <w:r w:rsidRPr="0085640C">
        <w:rPr>
          <w:rFonts w:asciiTheme="minorHAnsi" w:hAnsiTheme="minorHAnsi" w:cstheme="minorHAnsi"/>
        </w:rPr>
        <w:t xml:space="preserve"> them.  MSC does not dete</w:t>
      </w:r>
      <w:r w:rsidR="00CE7EBA">
        <w:rPr>
          <w:rFonts w:asciiTheme="minorHAnsi" w:hAnsiTheme="minorHAnsi" w:cstheme="minorHAnsi"/>
        </w:rPr>
        <w:t xml:space="preserve">rmine state </w:t>
      </w:r>
      <w:proofErr w:type="gramStart"/>
      <w:r w:rsidR="00CE7EBA">
        <w:rPr>
          <w:rFonts w:asciiTheme="minorHAnsi" w:hAnsiTheme="minorHAnsi" w:cstheme="minorHAnsi"/>
        </w:rPr>
        <w:t>regulations,</w:t>
      </w:r>
      <w:proofErr w:type="gramEnd"/>
      <w:r w:rsidRPr="0085640C">
        <w:rPr>
          <w:rFonts w:asciiTheme="minorHAnsi" w:hAnsiTheme="minorHAnsi" w:cstheme="minorHAnsi"/>
        </w:rPr>
        <w:t xml:space="preserve"> this is simply an action plan to show the fishery client (LCTF) is working to address the condit</w:t>
      </w:r>
      <w:r w:rsidR="00CE7EBA">
        <w:rPr>
          <w:rFonts w:asciiTheme="minorHAnsi" w:hAnsiTheme="minorHAnsi" w:cstheme="minorHAnsi"/>
        </w:rPr>
        <w:t>ions.</w:t>
      </w:r>
    </w:p>
    <w:p w:rsidR="00CE7EBA" w:rsidRDefault="00CE7EBA" w:rsidP="0085640C">
      <w:pPr>
        <w:rPr>
          <w:rFonts w:asciiTheme="minorHAnsi" w:hAnsiTheme="minorHAnsi" w:cstheme="minorHAnsi"/>
        </w:rPr>
      </w:pPr>
    </w:p>
    <w:p w:rsidR="00FB585E" w:rsidRDefault="00FB585E" w:rsidP="0085640C">
      <w:pPr>
        <w:rPr>
          <w:rFonts w:asciiTheme="minorHAnsi" w:hAnsiTheme="minorHAnsi" w:cstheme="minorHAnsi"/>
        </w:rPr>
      </w:pPr>
      <w:r>
        <w:rPr>
          <w:rFonts w:asciiTheme="minorHAnsi" w:hAnsiTheme="minorHAnsi" w:cstheme="minorHAnsi"/>
        </w:rPr>
        <w:t>Eric Blanchard motioned to support Dr. Clay’s</w:t>
      </w:r>
      <w:r w:rsidR="00B54197">
        <w:rPr>
          <w:rFonts w:asciiTheme="minorHAnsi" w:hAnsiTheme="minorHAnsi" w:cstheme="minorHAnsi"/>
        </w:rPr>
        <w:t xml:space="preserve"> hat</w:t>
      </w:r>
      <w:r w:rsidR="007E22F0">
        <w:rPr>
          <w:rFonts w:asciiTheme="minorHAnsi" w:hAnsiTheme="minorHAnsi" w:cstheme="minorHAnsi"/>
        </w:rPr>
        <w:t>ch</w:t>
      </w:r>
      <w:r w:rsidR="00B54197">
        <w:rPr>
          <w:rFonts w:asciiTheme="minorHAnsi" w:hAnsiTheme="minorHAnsi" w:cstheme="minorHAnsi"/>
        </w:rPr>
        <w:t>ery</w:t>
      </w:r>
      <w:r>
        <w:rPr>
          <w:rFonts w:asciiTheme="minorHAnsi" w:hAnsiTheme="minorHAnsi" w:cstheme="minorHAnsi"/>
        </w:rPr>
        <w:t xml:space="preserve"> research</w:t>
      </w:r>
      <w:r w:rsidR="00B54197">
        <w:rPr>
          <w:rFonts w:asciiTheme="minorHAnsi" w:hAnsiTheme="minorHAnsi" w:cstheme="minorHAnsi"/>
        </w:rPr>
        <w:t xml:space="preserve"> as a part of an action plan</w:t>
      </w:r>
      <w:r w:rsidR="007E22F0">
        <w:rPr>
          <w:rFonts w:asciiTheme="minorHAnsi" w:hAnsiTheme="minorHAnsi" w:cstheme="minorHAnsi"/>
        </w:rPr>
        <w:t xml:space="preserve"> for MSC</w:t>
      </w:r>
      <w:r>
        <w:rPr>
          <w:rFonts w:asciiTheme="minorHAnsi" w:hAnsiTheme="minorHAnsi" w:cstheme="minorHAnsi"/>
        </w:rPr>
        <w:t>, 2</w:t>
      </w:r>
      <w:r w:rsidRPr="00FB585E">
        <w:rPr>
          <w:rFonts w:asciiTheme="minorHAnsi" w:hAnsiTheme="minorHAnsi" w:cstheme="minorHAnsi"/>
          <w:vertAlign w:val="superscript"/>
        </w:rPr>
        <w:t>nd</w:t>
      </w:r>
      <w:r>
        <w:rPr>
          <w:rFonts w:asciiTheme="minorHAnsi" w:hAnsiTheme="minorHAnsi" w:cstheme="minorHAnsi"/>
        </w:rPr>
        <w:t xml:space="preserve"> by </w:t>
      </w:r>
      <w:proofErr w:type="spellStart"/>
      <w:r>
        <w:rPr>
          <w:rFonts w:asciiTheme="minorHAnsi" w:hAnsiTheme="minorHAnsi" w:cstheme="minorHAnsi"/>
        </w:rPr>
        <w:t>Laquita</w:t>
      </w:r>
      <w:proofErr w:type="spellEnd"/>
      <w:r>
        <w:rPr>
          <w:rFonts w:asciiTheme="minorHAnsi" w:hAnsiTheme="minorHAnsi" w:cstheme="minorHAnsi"/>
        </w:rPr>
        <w:t xml:space="preserve"> Meek. Motion carries.</w:t>
      </w:r>
    </w:p>
    <w:p w:rsidR="00910960" w:rsidRDefault="00910960" w:rsidP="0085640C">
      <w:pPr>
        <w:rPr>
          <w:rFonts w:asciiTheme="minorHAnsi" w:hAnsiTheme="minorHAnsi" w:cstheme="minorHAnsi"/>
        </w:rPr>
      </w:pPr>
    </w:p>
    <w:p w:rsidR="00910960" w:rsidRDefault="00910960" w:rsidP="0085640C">
      <w:pPr>
        <w:rPr>
          <w:rFonts w:asciiTheme="minorHAnsi" w:hAnsiTheme="minorHAnsi" w:cstheme="minorHAnsi"/>
        </w:rPr>
      </w:pPr>
      <w:proofErr w:type="spellStart"/>
      <w:r>
        <w:rPr>
          <w:rFonts w:asciiTheme="minorHAnsi" w:hAnsiTheme="minorHAnsi" w:cstheme="minorHAnsi"/>
        </w:rPr>
        <w:t>Sheb</w:t>
      </w:r>
      <w:proofErr w:type="spellEnd"/>
      <w:r>
        <w:rPr>
          <w:rFonts w:asciiTheme="minorHAnsi" w:hAnsiTheme="minorHAnsi" w:cstheme="minorHAnsi"/>
        </w:rPr>
        <w:t xml:space="preserve"> Callahan exited the meeting and the task force lost quorum.</w:t>
      </w:r>
    </w:p>
    <w:p w:rsidR="00910960" w:rsidRDefault="00910960" w:rsidP="0085640C">
      <w:pPr>
        <w:rPr>
          <w:rFonts w:asciiTheme="minorHAnsi" w:hAnsiTheme="minorHAnsi" w:cstheme="minorHAnsi"/>
        </w:rPr>
      </w:pPr>
    </w:p>
    <w:p w:rsidR="00910960" w:rsidRPr="00910960" w:rsidRDefault="00910960" w:rsidP="00910960">
      <w:pPr>
        <w:pStyle w:val="ListParagraph"/>
        <w:numPr>
          <w:ilvl w:val="0"/>
          <w:numId w:val="4"/>
        </w:numPr>
      </w:pPr>
      <w:r>
        <w:t xml:space="preserve">Officer elections – no action taken, </w:t>
      </w:r>
      <w:r w:rsidR="007E22F0">
        <w:t xml:space="preserve">lost </w:t>
      </w:r>
      <w:r>
        <w:t>quorum</w:t>
      </w:r>
    </w:p>
    <w:p w:rsidR="00FB585E" w:rsidRDefault="00FB585E" w:rsidP="0085640C">
      <w:pPr>
        <w:rPr>
          <w:rFonts w:asciiTheme="minorHAnsi" w:hAnsiTheme="minorHAnsi" w:cstheme="minorHAnsi"/>
        </w:rPr>
      </w:pPr>
    </w:p>
    <w:p w:rsidR="00AC039E" w:rsidRDefault="00910960" w:rsidP="00AC039E">
      <w:r w:rsidRPr="00910960">
        <w:rPr>
          <w:b/>
        </w:rPr>
        <w:t>VII.</w:t>
      </w:r>
      <w:r>
        <w:t xml:space="preserve"> Public comment- no comment</w:t>
      </w:r>
    </w:p>
    <w:p w:rsidR="00910960" w:rsidRDefault="00910960" w:rsidP="00AC039E">
      <w:r w:rsidRPr="00910960">
        <w:rPr>
          <w:b/>
        </w:rPr>
        <w:t>VIII.</w:t>
      </w:r>
      <w:r w:rsidR="00174178">
        <w:t xml:space="preserve"> Next meeting to be announced </w:t>
      </w:r>
      <w:proofErr w:type="gramStart"/>
      <w:r w:rsidR="00174178">
        <w:t>at a later date</w:t>
      </w:r>
      <w:proofErr w:type="gramEnd"/>
      <w:r w:rsidR="00174178">
        <w:t>, meeting later set for Tuesday, February 20, 2024 for 10:00am at the Terrebonne Parish Council Chambers.</w:t>
      </w:r>
    </w:p>
    <w:p w:rsidR="00910960" w:rsidRDefault="00910960" w:rsidP="00AC039E"/>
    <w:p w:rsidR="00AC039E" w:rsidRDefault="00AC039E" w:rsidP="00AC039E"/>
    <w:p w:rsidR="0037642A" w:rsidRDefault="0037642A"/>
    <w:sectPr w:rsidR="0037642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859" w:rsidRDefault="00511859" w:rsidP="007A288D">
      <w:r>
        <w:separator/>
      </w:r>
    </w:p>
  </w:endnote>
  <w:endnote w:type="continuationSeparator" w:id="0">
    <w:p w:rsidR="00511859" w:rsidRDefault="00511859" w:rsidP="007A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88D" w:rsidRDefault="007A2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88D" w:rsidRDefault="007A28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88D" w:rsidRDefault="007A2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859" w:rsidRDefault="00511859" w:rsidP="007A288D">
      <w:r>
        <w:separator/>
      </w:r>
    </w:p>
  </w:footnote>
  <w:footnote w:type="continuationSeparator" w:id="0">
    <w:p w:rsidR="00511859" w:rsidRDefault="00511859" w:rsidP="007A2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88D" w:rsidRDefault="007A2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88D" w:rsidRDefault="007A2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88D" w:rsidRDefault="007A2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494"/>
    <w:multiLevelType w:val="hybridMultilevel"/>
    <w:tmpl w:val="F1F04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CC4629"/>
    <w:multiLevelType w:val="hybridMultilevel"/>
    <w:tmpl w:val="A2FE6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8A084C"/>
    <w:multiLevelType w:val="multilevel"/>
    <w:tmpl w:val="DF72C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C263025"/>
    <w:multiLevelType w:val="hybridMultilevel"/>
    <w:tmpl w:val="78C8E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1A13A5"/>
    <w:multiLevelType w:val="hybridMultilevel"/>
    <w:tmpl w:val="844270C8"/>
    <w:lvl w:ilvl="0" w:tplc="2042E376">
      <w:start w:val="1"/>
      <w:numFmt w:val="bullet"/>
      <w:lvlText w:val=""/>
      <w:lvlJc w:val="left"/>
      <w:pPr>
        <w:tabs>
          <w:tab w:val="num" w:pos="720"/>
        </w:tabs>
        <w:ind w:left="720" w:hanging="360"/>
      </w:pPr>
      <w:rPr>
        <w:rFonts w:ascii="Wingdings" w:hAnsi="Wingdings" w:hint="default"/>
      </w:rPr>
    </w:lvl>
    <w:lvl w:ilvl="1" w:tplc="DD64ECE6" w:tentative="1">
      <w:start w:val="1"/>
      <w:numFmt w:val="bullet"/>
      <w:lvlText w:val=""/>
      <w:lvlJc w:val="left"/>
      <w:pPr>
        <w:tabs>
          <w:tab w:val="num" w:pos="1440"/>
        </w:tabs>
        <w:ind w:left="1440" w:hanging="360"/>
      </w:pPr>
      <w:rPr>
        <w:rFonts w:ascii="Wingdings" w:hAnsi="Wingdings" w:hint="default"/>
      </w:rPr>
    </w:lvl>
    <w:lvl w:ilvl="2" w:tplc="EDC410E8" w:tentative="1">
      <w:start w:val="1"/>
      <w:numFmt w:val="bullet"/>
      <w:lvlText w:val=""/>
      <w:lvlJc w:val="left"/>
      <w:pPr>
        <w:tabs>
          <w:tab w:val="num" w:pos="2160"/>
        </w:tabs>
        <w:ind w:left="2160" w:hanging="360"/>
      </w:pPr>
      <w:rPr>
        <w:rFonts w:ascii="Wingdings" w:hAnsi="Wingdings" w:hint="default"/>
      </w:rPr>
    </w:lvl>
    <w:lvl w:ilvl="3" w:tplc="E27C47A6" w:tentative="1">
      <w:start w:val="1"/>
      <w:numFmt w:val="bullet"/>
      <w:lvlText w:val=""/>
      <w:lvlJc w:val="left"/>
      <w:pPr>
        <w:tabs>
          <w:tab w:val="num" w:pos="2880"/>
        </w:tabs>
        <w:ind w:left="2880" w:hanging="360"/>
      </w:pPr>
      <w:rPr>
        <w:rFonts w:ascii="Wingdings" w:hAnsi="Wingdings" w:hint="default"/>
      </w:rPr>
    </w:lvl>
    <w:lvl w:ilvl="4" w:tplc="3D94A51C" w:tentative="1">
      <w:start w:val="1"/>
      <w:numFmt w:val="bullet"/>
      <w:lvlText w:val=""/>
      <w:lvlJc w:val="left"/>
      <w:pPr>
        <w:tabs>
          <w:tab w:val="num" w:pos="3600"/>
        </w:tabs>
        <w:ind w:left="3600" w:hanging="360"/>
      </w:pPr>
      <w:rPr>
        <w:rFonts w:ascii="Wingdings" w:hAnsi="Wingdings" w:hint="default"/>
      </w:rPr>
    </w:lvl>
    <w:lvl w:ilvl="5" w:tplc="94B44AC0" w:tentative="1">
      <w:start w:val="1"/>
      <w:numFmt w:val="bullet"/>
      <w:lvlText w:val=""/>
      <w:lvlJc w:val="left"/>
      <w:pPr>
        <w:tabs>
          <w:tab w:val="num" w:pos="4320"/>
        </w:tabs>
        <w:ind w:left="4320" w:hanging="360"/>
      </w:pPr>
      <w:rPr>
        <w:rFonts w:ascii="Wingdings" w:hAnsi="Wingdings" w:hint="default"/>
      </w:rPr>
    </w:lvl>
    <w:lvl w:ilvl="6" w:tplc="17A80E5C" w:tentative="1">
      <w:start w:val="1"/>
      <w:numFmt w:val="bullet"/>
      <w:lvlText w:val=""/>
      <w:lvlJc w:val="left"/>
      <w:pPr>
        <w:tabs>
          <w:tab w:val="num" w:pos="5040"/>
        </w:tabs>
        <w:ind w:left="5040" w:hanging="360"/>
      </w:pPr>
      <w:rPr>
        <w:rFonts w:ascii="Wingdings" w:hAnsi="Wingdings" w:hint="default"/>
      </w:rPr>
    </w:lvl>
    <w:lvl w:ilvl="7" w:tplc="48D43D08" w:tentative="1">
      <w:start w:val="1"/>
      <w:numFmt w:val="bullet"/>
      <w:lvlText w:val=""/>
      <w:lvlJc w:val="left"/>
      <w:pPr>
        <w:tabs>
          <w:tab w:val="num" w:pos="5760"/>
        </w:tabs>
        <w:ind w:left="5760" w:hanging="360"/>
      </w:pPr>
      <w:rPr>
        <w:rFonts w:ascii="Wingdings" w:hAnsi="Wingdings" w:hint="default"/>
      </w:rPr>
    </w:lvl>
    <w:lvl w:ilvl="8" w:tplc="C54C87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211AE8"/>
    <w:multiLevelType w:val="hybridMultilevel"/>
    <w:tmpl w:val="B060E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114133"/>
    <w:multiLevelType w:val="multilevel"/>
    <w:tmpl w:val="D8AE4DBE"/>
    <w:lvl w:ilvl="0">
      <w:start w:val="1"/>
      <w:numFmt w:val="upperRoman"/>
      <w:lvlText w:val="%1."/>
      <w:lvlJc w:val="right"/>
      <w:pPr>
        <w:tabs>
          <w:tab w:val="num" w:pos="720"/>
        </w:tabs>
        <w:ind w:left="720" w:hanging="360"/>
      </w:pPr>
    </w:lvl>
    <w:lvl w:ilvl="1">
      <w:start w:val="1"/>
      <w:numFmt w:val="upperLetter"/>
      <w:lvlText w:val="%2."/>
      <w:lvlJc w:val="left"/>
      <w:pPr>
        <w:ind w:left="1440" w:hanging="360"/>
      </w:pPr>
      <w:rPr>
        <w:color w:val="auto"/>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7DE16A68"/>
    <w:multiLevelType w:val="hybridMultilevel"/>
    <w:tmpl w:val="96B8A0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5"/>
  </w:num>
  <w:num w:numId="5">
    <w:abstractNumId w:val="4"/>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39E"/>
    <w:rsid w:val="00055CD3"/>
    <w:rsid w:val="0010242B"/>
    <w:rsid w:val="00174178"/>
    <w:rsid w:val="00255935"/>
    <w:rsid w:val="0037642A"/>
    <w:rsid w:val="00396092"/>
    <w:rsid w:val="00511859"/>
    <w:rsid w:val="005C17FE"/>
    <w:rsid w:val="005D2513"/>
    <w:rsid w:val="005D696A"/>
    <w:rsid w:val="006B7244"/>
    <w:rsid w:val="007A288D"/>
    <w:rsid w:val="007E22F0"/>
    <w:rsid w:val="0085640C"/>
    <w:rsid w:val="00910960"/>
    <w:rsid w:val="00986D90"/>
    <w:rsid w:val="009E4606"/>
    <w:rsid w:val="00A86189"/>
    <w:rsid w:val="00AC039E"/>
    <w:rsid w:val="00B54197"/>
    <w:rsid w:val="00BA5702"/>
    <w:rsid w:val="00BE1285"/>
    <w:rsid w:val="00CD2EBB"/>
    <w:rsid w:val="00CE7EBA"/>
    <w:rsid w:val="00F526B7"/>
    <w:rsid w:val="00FB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180631-8205-44CF-8249-3DF22358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3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39E"/>
    <w:pPr>
      <w:ind w:left="720"/>
    </w:pPr>
  </w:style>
  <w:style w:type="paragraph" w:styleId="NormalWeb">
    <w:name w:val="Normal (Web)"/>
    <w:basedOn w:val="Normal"/>
    <w:uiPriority w:val="99"/>
    <w:unhideWhenUsed/>
    <w:rsid w:val="00BA5702"/>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288D"/>
    <w:pPr>
      <w:tabs>
        <w:tab w:val="center" w:pos="4680"/>
        <w:tab w:val="right" w:pos="9360"/>
      </w:tabs>
    </w:pPr>
  </w:style>
  <w:style w:type="character" w:customStyle="1" w:styleId="HeaderChar">
    <w:name w:val="Header Char"/>
    <w:basedOn w:val="DefaultParagraphFont"/>
    <w:link w:val="Header"/>
    <w:uiPriority w:val="99"/>
    <w:rsid w:val="007A288D"/>
    <w:rPr>
      <w:rFonts w:ascii="Calibri" w:hAnsi="Calibri" w:cs="Calibri"/>
    </w:rPr>
  </w:style>
  <w:style w:type="paragraph" w:styleId="Footer">
    <w:name w:val="footer"/>
    <w:basedOn w:val="Normal"/>
    <w:link w:val="FooterChar"/>
    <w:uiPriority w:val="99"/>
    <w:unhideWhenUsed/>
    <w:rsid w:val="007A288D"/>
    <w:pPr>
      <w:tabs>
        <w:tab w:val="center" w:pos="4680"/>
        <w:tab w:val="right" w:pos="9360"/>
      </w:tabs>
    </w:pPr>
  </w:style>
  <w:style w:type="character" w:customStyle="1" w:styleId="FooterChar">
    <w:name w:val="Footer Char"/>
    <w:basedOn w:val="DefaultParagraphFont"/>
    <w:link w:val="Footer"/>
    <w:uiPriority w:val="99"/>
    <w:rsid w:val="007A288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9455">
      <w:bodyDiv w:val="1"/>
      <w:marLeft w:val="0"/>
      <w:marRight w:val="0"/>
      <w:marTop w:val="0"/>
      <w:marBottom w:val="0"/>
      <w:divBdr>
        <w:top w:val="none" w:sz="0" w:space="0" w:color="auto"/>
        <w:left w:val="none" w:sz="0" w:space="0" w:color="auto"/>
        <w:bottom w:val="none" w:sz="0" w:space="0" w:color="auto"/>
        <w:right w:val="none" w:sz="0" w:space="0" w:color="auto"/>
      </w:divBdr>
    </w:div>
    <w:div w:id="937517428">
      <w:bodyDiv w:val="1"/>
      <w:marLeft w:val="0"/>
      <w:marRight w:val="0"/>
      <w:marTop w:val="0"/>
      <w:marBottom w:val="0"/>
      <w:divBdr>
        <w:top w:val="none" w:sz="0" w:space="0" w:color="auto"/>
        <w:left w:val="none" w:sz="0" w:space="0" w:color="auto"/>
        <w:bottom w:val="none" w:sz="0" w:space="0" w:color="auto"/>
        <w:right w:val="none" w:sz="0" w:space="0" w:color="auto"/>
      </w:divBdr>
      <w:divsChild>
        <w:div w:id="441539140">
          <w:marLeft w:val="446"/>
          <w:marRight w:val="0"/>
          <w:marTop w:val="200"/>
          <w:marBottom w:val="0"/>
          <w:divBdr>
            <w:top w:val="none" w:sz="0" w:space="0" w:color="auto"/>
            <w:left w:val="none" w:sz="0" w:space="0" w:color="auto"/>
            <w:bottom w:val="none" w:sz="0" w:space="0" w:color="auto"/>
            <w:right w:val="none" w:sz="0" w:space="0" w:color="auto"/>
          </w:divBdr>
        </w:div>
        <w:div w:id="1184786435">
          <w:marLeft w:val="446"/>
          <w:marRight w:val="0"/>
          <w:marTop w:val="200"/>
          <w:marBottom w:val="0"/>
          <w:divBdr>
            <w:top w:val="none" w:sz="0" w:space="0" w:color="auto"/>
            <w:left w:val="none" w:sz="0" w:space="0" w:color="auto"/>
            <w:bottom w:val="none" w:sz="0" w:space="0" w:color="auto"/>
            <w:right w:val="none" w:sz="0" w:space="0" w:color="auto"/>
          </w:divBdr>
        </w:div>
        <w:div w:id="604508526">
          <w:marLeft w:val="446"/>
          <w:marRight w:val="0"/>
          <w:marTop w:val="200"/>
          <w:marBottom w:val="0"/>
          <w:divBdr>
            <w:top w:val="none" w:sz="0" w:space="0" w:color="auto"/>
            <w:left w:val="none" w:sz="0" w:space="0" w:color="auto"/>
            <w:bottom w:val="none" w:sz="0" w:space="0" w:color="auto"/>
            <w:right w:val="none" w:sz="0" w:space="0" w:color="auto"/>
          </w:divBdr>
        </w:div>
      </w:divsChild>
    </w:div>
    <w:div w:id="167387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5469</TotalTime>
  <Pages>6</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10</cp:revision>
  <dcterms:created xsi:type="dcterms:W3CDTF">2024-02-15T16:16:00Z</dcterms:created>
  <dcterms:modified xsi:type="dcterms:W3CDTF">2024-02-21T14:52:00Z</dcterms:modified>
</cp:coreProperties>
</file>